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226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1F3864" w:val="clear"/>
            <w:tcMar>
              <w:left w:w="93" w:type="dxa"/>
            </w:tcMar>
            <w:vAlign w:val="center"/>
          </w:tcPr>
          <w:p>
            <w:pPr>
              <w:pStyle w:val="Normal"/>
              <w:ind w:left="-56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0"/>
                <w:szCs w:val="20"/>
              </w:rPr>
              <w:t>INFORMACJA ADMINISTRATORA</w:t>
            </w:r>
          </w:p>
          <w:p>
            <w:pPr>
              <w:pStyle w:val="Normal"/>
              <w:ind w:left="-567" w:hanging="0"/>
              <w:jc w:val="center"/>
              <w:rPr>
                <w:rFonts w:ascii="Times New Roman" w:hAnsi="Times New Roman" w:cs="Times New Roman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0"/>
                <w:szCs w:val="20"/>
              </w:rPr>
              <w:t>DOTYCZĄCA PRZETWARZANIA DANYCH OSOBOWYCH</w:t>
            </w:r>
          </w:p>
          <w:p>
            <w:pPr>
              <w:pStyle w:val="Tytu"/>
              <w:ind w:firstLine="34"/>
              <w:jc w:val="left"/>
              <w:rPr>
                <w:rFonts w:eastAsia="Calibri"/>
                <w:b w:val="false"/>
                <w:b w:val="false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false"/>
                <w:color w:val="FFFFFF" w:themeColor="background1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ind w:left="-567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Szanowni Państwo,</w:t>
      </w:r>
    </w:p>
    <w:p>
      <w:pPr>
        <w:pStyle w:val="Normal"/>
        <w:ind w:left="-567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ind w:left="-567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na podstawie art. 13 ogólnego rozporządzenia o ochronie danych osobowych (RODO)* z dnia  27 kwietnia 2016r., informujemy, że:</w:t>
      </w:r>
    </w:p>
    <w:p>
      <w:pPr>
        <w:pStyle w:val="Normal"/>
        <w:ind w:left="-567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-142" w:hanging="360"/>
        <w:contextualSpacing/>
        <w:jc w:val="both"/>
        <w:rPr/>
      </w:pPr>
      <w:r>
        <w:rPr>
          <w:rStyle w:val="Strong"/>
          <w:rFonts w:ascii="Times New Roman" w:hAnsi="Times New Roman"/>
          <w:sz w:val="20"/>
          <w:szCs w:val="20"/>
        </w:rPr>
        <w:t>Administratorem Pani/Pana danych osobowych jest</w:t>
      </w:r>
      <w:r>
        <w:rPr>
          <w:rFonts w:eastAsia="Times New Roman" w:ascii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</w:rPr>
        <w:t>Okręgowa Izba Lekarska w Szczecinie, z siedzibą przy ul. Marii Skłodowskiej-Curie 11, 71-332 Szczecin</w:t>
      </w:r>
      <w:r>
        <w:rPr>
          <w:rFonts w:ascii="Times New Roman" w:hAnsi="Times New Roman"/>
          <w:sz w:val="20"/>
          <w:szCs w:val="20"/>
          <w:shd w:fill="auto" w:val="clear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tel. kontaktowy: 91 487 49 36 (centrala); e-mail: </w:t>
      </w:r>
      <w:hyperlink r:id="rId2">
        <w:r>
          <w:rPr>
            <w:rStyle w:val="Czeinternetowe"/>
            <w:rFonts w:ascii="Times New Roman" w:hAnsi="Times New Roman"/>
            <w:sz w:val="20"/>
            <w:szCs w:val="20"/>
          </w:rPr>
          <w:t>biuro@oil.szczecin.pl</w:t>
        </w:r>
      </w:hyperlink>
      <w:r>
        <w:rPr>
          <w:rFonts w:ascii="Times New Roman" w:hAnsi="Times New Roman"/>
          <w:sz w:val="20"/>
          <w:szCs w:val="20"/>
        </w:rPr>
        <w:t>.</w:t>
      </w:r>
    </w:p>
    <w:p>
      <w:pPr>
        <w:pStyle w:val="ListParagraph"/>
        <w:numPr>
          <w:ilvl w:val="0"/>
          <w:numId w:val="2"/>
        </w:numPr>
        <w:spacing w:before="0" w:after="0"/>
        <w:ind w:left="-142" w:hanging="284"/>
        <w:contextualSpacing/>
        <w:rPr>
          <w:rStyle w:val="Strong"/>
          <w:b w:val="false"/>
          <w:b w:val="false"/>
          <w:bCs w:val="false"/>
          <w:sz w:val="20"/>
          <w:szCs w:val="20"/>
        </w:rPr>
      </w:pPr>
      <w:r>
        <w:rPr>
          <w:rStyle w:val="Strong"/>
          <w:rFonts w:ascii="Times New Roman" w:hAnsi="Times New Roman"/>
          <w:sz w:val="20"/>
          <w:szCs w:val="20"/>
        </w:rPr>
        <w:t>Okręgowa Izba Lekarska w Szczecinie  przetwarza dane w celu: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Strong"/>
          <w:rFonts w:ascii="Times New Roman" w:hAnsi="Times New Roman"/>
          <w:b w:val="false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ealizacji zadań ustawowych  i statutowych  wynikających w szczególności z ustawy z dnia 2 grudnia 2009r. o izbach lekarskich oraz ustawy z dnia 5 grudnia 1996r. </w:t>
      </w:r>
      <w:r>
        <w:rPr>
          <w:rFonts w:eastAsia="Times New Roman" w:ascii="Times New Roman" w:hAnsi="Times New Roman"/>
          <w:bCs/>
          <w:sz w:val="20"/>
          <w:szCs w:val="20"/>
          <w:lang w:eastAsia="pl-PL"/>
        </w:rPr>
        <w:t xml:space="preserve">o zawodach lekarza i lekarza dentysty oraz ustawy z dnia 15 kwietnia 2011 r. o działalności leczniczej, na podstawie </w:t>
      </w:r>
      <w:r>
        <w:rPr>
          <w:rStyle w:val="Strong"/>
          <w:rFonts w:ascii="Times New Roman" w:hAnsi="Times New Roman"/>
          <w:b w:val="false"/>
          <w:sz w:val="20"/>
          <w:szCs w:val="20"/>
        </w:rPr>
        <w:t xml:space="preserve">art. 6 ust. 1 pkt. c) oraz art. 9 ust 2 pkt. d) RODO.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Strong"/>
          <w:rFonts w:ascii="Times New Roman" w:hAnsi="Times New Roman"/>
          <w:b w:val="false"/>
          <w:sz w:val="20"/>
          <w:szCs w:val="20"/>
        </w:rPr>
        <w:t>realizacji innych zadań statutowych z wykorzystaniem danych osobowych uzyskanych na podstawie udzielonej zgody. Dane te są przetwarzane na podstawie art. 6 ust.1 lit. a) RODO oraz art. 9 ust. 2 lit a) RODO.</w:t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Obowiązek podania danych wynika z właściwych przepisów prawa, a w </w:t>
      </w:r>
      <w:r>
        <w:rPr>
          <w:rFonts w:ascii="Times New Roman" w:hAnsi="Times New Roman"/>
          <w:sz w:val="20"/>
          <w:szCs w:val="20"/>
        </w:rPr>
        <w:t xml:space="preserve">szczególności z ustawy o izbach lekarskich, </w:t>
      </w:r>
      <w:r>
        <w:rPr>
          <w:rFonts w:eastAsia="Times New Roman" w:ascii="Times New Roman" w:hAnsi="Times New Roman"/>
          <w:bCs/>
          <w:sz w:val="20"/>
          <w:szCs w:val="20"/>
          <w:lang w:eastAsia="pl-PL"/>
        </w:rPr>
        <w:t xml:space="preserve">ustawy o zawodach lekarza i lekarza dentysty oraz ustawy o działalności leczniczej z wyjątkiem danych osobowych, których podanie jest dobrowolne. Konsekwencją niepodania wymaganych ustawą danych osobowych jest brak możliwości realizacji zadań ustawowych. </w:t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Odbiorcami danych mogą być:</w:t>
      </w:r>
    </w:p>
    <w:p>
      <w:pPr>
        <w:pStyle w:val="ListParagraph"/>
        <w:numPr>
          <w:ilvl w:val="0"/>
          <w:numId w:val="4"/>
        </w:numPr>
        <w:ind w:left="28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Naczelna Izba Lekarska lub inne okręgowe izby lekarskie - w związku z realizacją przez nie zadań  wynikających z ustawy o izbach lekarskich oraz ustawy o zawodach lekarza i lekarza dentysty;</w:t>
      </w:r>
    </w:p>
    <w:p>
      <w:pPr>
        <w:pStyle w:val="ListParagraph"/>
        <w:numPr>
          <w:ilvl w:val="0"/>
          <w:numId w:val="4"/>
        </w:numPr>
        <w:ind w:left="28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podmioty biorące udział w procesie kształcenia przeddyplomowego i podyplomowego lekarza </w:t>
        <w:br/>
        <w:t>i lekarza dentysty – w związku z wykonywanymi przez te podmioty zadaniami na podstawie odrębnych przepisów ustawowych;</w:t>
      </w:r>
    </w:p>
    <w:p>
      <w:pPr>
        <w:pStyle w:val="ListParagraph"/>
        <w:numPr>
          <w:ilvl w:val="0"/>
          <w:numId w:val="4"/>
        </w:numPr>
        <w:ind w:left="28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inne podmioty wymienione w art. 52 ust.1-3 ustawy o izbach lekarskich, w zakresie lub celu wskazanych                      w tych przepisach,</w:t>
      </w:r>
    </w:p>
    <w:p>
      <w:pPr>
        <w:pStyle w:val="ListParagraph"/>
        <w:numPr>
          <w:ilvl w:val="0"/>
          <w:numId w:val="4"/>
        </w:numPr>
        <w:ind w:left="28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 świadczący usługi na rzecz OIL w Szczecinie, w ramach zleceń na </w:t>
      </w:r>
      <w:r>
        <w:rPr>
          <w:rFonts w:ascii="Times New Roman" w:hAnsi="Times New Roman"/>
          <w:color w:val="000000" w:themeColor="text1"/>
          <w:sz w:val="20"/>
          <w:szCs w:val="20"/>
        </w:rPr>
        <w:t>administrowanie                                  i serwisowanie systemami informatycznymi, na usługi doradcze  itp.</w:t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 xml:space="preserve">Pani/Pana dane osobowe nie będą przekazywane odbiorcom w państwach trzecich oraz organizacjom międzynarodowym oraz nie będą przetwarzane w sposób zautomatyzowany, w tym również w formie profilowania. </w:t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 xml:space="preserve">Dane osobowe będą przechowywane tak długo, jak osoba której dane dotyczą będzie członkiem OIL w Szczecinie, a po tym czasie wyłącznie jeżeli jest to dozwolone lub wymagane w świetle obowiązującego prawa np. w celach archiwalnych. Dane przetwarzane na podstawie zgody będą przechowywane nie dłużej niż jest to niezbędne do osiągnięcia celów. </w:t>
      </w:r>
    </w:p>
    <w:p>
      <w:pPr>
        <w:pStyle w:val="Normal"/>
        <w:ind w:left="-567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-567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Ma Pani/Pan prawo do:</w:t>
      </w:r>
    </w:p>
    <w:p>
      <w:pPr>
        <w:pStyle w:val="ListParagraph"/>
        <w:numPr>
          <w:ilvl w:val="0"/>
          <w:numId w:val="1"/>
        </w:numPr>
        <w:shd w:val="clear" w:color="auto" w:fill="FFFEFE"/>
        <w:spacing w:before="0" w:after="0"/>
        <w:ind w:left="142" w:hanging="360"/>
        <w:contextualSpacing/>
        <w:textAlignment w:val="baseline"/>
        <w:rPr>
          <w:rFonts w:ascii="Times New Roman" w:hAnsi="Times New Roman" w:eastAsia="Times New Roman"/>
          <w:color w:val="333333"/>
          <w:sz w:val="20"/>
          <w:szCs w:val="20"/>
        </w:rPr>
      </w:pPr>
      <w:r>
        <w:rPr>
          <w:rFonts w:eastAsia="Times New Roman" w:ascii="Times New Roman" w:hAnsi="Times New Roman"/>
          <w:color w:val="333333"/>
          <w:sz w:val="20"/>
          <w:szCs w:val="20"/>
        </w:rPr>
        <w:t xml:space="preserve">   </w:t>
      </w:r>
      <w:r>
        <w:rPr>
          <w:rFonts w:eastAsia="Times New Roman" w:ascii="Times New Roman" w:hAnsi="Times New Roman"/>
          <w:color w:val="333333"/>
          <w:sz w:val="20"/>
          <w:szCs w:val="20"/>
        </w:rPr>
        <w:t xml:space="preserve">dostępu do treści swoich danych, </w:t>
      </w:r>
      <w:r>
        <w:rPr>
          <w:rFonts w:eastAsia="Times New Roman" w:ascii="Times New Roman" w:hAnsi="Times New Roman"/>
          <w:color w:val="222222"/>
          <w:sz w:val="20"/>
          <w:szCs w:val="20"/>
        </w:rPr>
        <w:t>ich sprostowania, usunięcia lub ograniczenia przetwarzania, wniesienia sprzeciwu wobec przetwarzania, a także ich przenoszenia, w granicach określonych przepisami prawa,</w:t>
      </w:r>
    </w:p>
    <w:p>
      <w:pPr>
        <w:pStyle w:val="ListParagraph"/>
        <w:numPr>
          <w:ilvl w:val="0"/>
          <w:numId w:val="1"/>
        </w:numPr>
        <w:shd w:val="clear" w:color="auto" w:fill="FFFEFE"/>
        <w:spacing w:before="0" w:after="0"/>
        <w:ind w:left="142" w:hanging="360"/>
        <w:contextualSpacing/>
        <w:textAlignment w:val="baseline"/>
        <w:rPr>
          <w:rFonts w:ascii="Times New Roman" w:hAnsi="Times New Roman" w:eastAsia="Times New Roman"/>
          <w:color w:val="333333"/>
          <w:sz w:val="20"/>
          <w:szCs w:val="20"/>
        </w:rPr>
      </w:pPr>
      <w:r>
        <w:rPr>
          <w:rFonts w:eastAsia="Times New Roman" w:ascii="Times New Roman" w:hAnsi="Times New Roman"/>
          <w:color w:val="222222"/>
          <w:sz w:val="20"/>
          <w:szCs w:val="20"/>
        </w:rPr>
        <w:t xml:space="preserve">   </w:t>
      </w:r>
      <w:r>
        <w:rPr>
          <w:rFonts w:eastAsia="Times New Roman" w:ascii="Times New Roman" w:hAnsi="Times New Roman"/>
          <w:color w:val="222222"/>
          <w:sz w:val="20"/>
          <w:szCs w:val="20"/>
        </w:rPr>
        <w:t>wniesienia skargi do Prezesa Urzędu Ochrony Danych Osobowych, gdy uzna Pani/Pan, że p</w:t>
      </w:r>
      <w:r>
        <w:rPr>
          <w:rFonts w:ascii="Times New Roman" w:hAnsi="Times New Roman"/>
          <w:sz w:val="20"/>
          <w:szCs w:val="20"/>
        </w:rPr>
        <w:t>rzetwarzanie danych osobowych narusza obowiązujące przepisy prawa.</w:t>
      </w:r>
    </w:p>
    <w:p>
      <w:pPr>
        <w:pStyle w:val="ListParagraph"/>
        <w:numPr>
          <w:ilvl w:val="0"/>
          <w:numId w:val="1"/>
        </w:numPr>
        <w:shd w:val="clear" w:color="auto" w:fill="FFFEFE"/>
        <w:spacing w:before="0" w:after="0"/>
        <w:ind w:left="142" w:hanging="360"/>
        <w:contextualSpacing/>
        <w:textAlignment w:val="baseline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222222"/>
          <w:sz w:val="20"/>
          <w:szCs w:val="20"/>
        </w:rPr>
        <w:t xml:space="preserve">   </w:t>
      </w:r>
      <w:r>
        <w:rPr>
          <w:rFonts w:eastAsia="Times New Roman" w:ascii="Times New Roman" w:hAnsi="Times New Roman"/>
          <w:color w:val="222222"/>
          <w:sz w:val="20"/>
          <w:szCs w:val="20"/>
        </w:rPr>
        <w:t>kontaktowania się 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Inspektorem ochrony danych OIL w Szczecinie </w:t>
      </w:r>
      <w:r>
        <w:rPr>
          <w:rFonts w:ascii="Times New Roman" w:hAnsi="Times New Roman"/>
          <w:sz w:val="20"/>
          <w:szCs w:val="20"/>
        </w:rPr>
        <w:t>we wszystkich sprawach związanych                 z przetwarzaniem danych osobowych oraz z wykonywaniem praw przysługujących Pani/Panu na mocy ogólnego rozporządzenia o ochronie danych osobowych,</w:t>
      </w:r>
      <w:r>
        <w:rPr>
          <w:rStyle w:val="Strong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e-mail: iod@oil.szczecin.pl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-426" w:hanging="0"/>
        <w:contextualSpacing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*Rozporządzenia Parlamentu Europejskiego i Rady UE 2016/679 z 27 kwietnia 2016 r. w sprawie ochrony osób fizycznych w związku z przetwarzaniem danych osobowych w sprawie swobodnego przepływu takich danych oraz uchylenia dyrektywy 95/46/WE.</w:t>
      </w:r>
    </w:p>
    <w:p>
      <w:pPr>
        <w:pStyle w:val="Normal"/>
        <w:spacing w:before="0" w:after="0"/>
        <w:ind w:left="-426" w:hanging="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_________________________________     </w:t>
      </w:r>
    </w:p>
    <w:p>
      <w:pPr>
        <w:pStyle w:val="Normal"/>
        <w:spacing w:lineRule="auto" w:line="240" w:before="0" w:after="0"/>
        <w:ind w:left="-426" w:right="0" w:hanging="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40" w:before="0" w:after="0"/>
        <w:ind w:left="-426" w:right="0" w:hanging="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40" w:before="0" w:after="0"/>
        <w:ind w:left="-426" w:right="0" w:hanging="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ab/>
        <w:tab/>
        <w:tab/>
        <w:tab/>
        <w:t>…………………………………………………………………                 ………..………………….</w:t>
      </w:r>
    </w:p>
    <w:p>
      <w:pPr>
        <w:pStyle w:val="Normal"/>
        <w:spacing w:lineRule="auto" w:line="240" w:before="0" w:after="0"/>
        <w:ind w:left="-426" w:right="0" w:hanging="0"/>
        <w:contextualSpacing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ascii="Verdana" w:hAnsi="Verdana"/>
          <w:sz w:val="16"/>
          <w:szCs w:val="16"/>
        </w:rPr>
        <w:tab/>
        <w:tab/>
        <w:tab/>
        <w:tab/>
      </w:r>
      <w:r>
        <w:rPr>
          <w:rFonts w:ascii="Times New Roman" w:hAnsi="Times New Roman"/>
          <w:sz w:val="18"/>
          <w:szCs w:val="18"/>
        </w:rPr>
        <w:tab/>
        <w:t xml:space="preserve">   /Czytelny podpis osoby poinformowanej/                            /data/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0" w:top="1418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  <w:tab w:val="center" w:pos="10490" w:leader="none"/>
      </w:tabs>
      <w:ind w:left="-1417" w:righ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639" w:type="dxa"/>
      <w:jc w:val="left"/>
      <w:tblInd w:w="-292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35"/>
      <w:gridCol w:w="8103"/>
    </w:tblGrid>
    <w:tr>
      <w:trPr>
        <w:trHeight w:val="1545" w:hRule="atLeast"/>
      </w:trPr>
      <w:tc>
        <w:tcPr>
          <w:tcW w:w="1535" w:type="dxa"/>
          <w:tcBorders/>
          <w:shd w:fill="auto" w:val="clear"/>
        </w:tcPr>
        <w:p>
          <w:pPr>
            <w:pStyle w:val="Normal"/>
            <w:rPr>
              <w:rFonts w:ascii="Times New Roman" w:hAnsi="Times New Roman" w:cs="Times New Roman"/>
              <w:sz w:val="16"/>
              <w:szCs w:val="16"/>
            </w:rPr>
          </w:pPr>
          <w:r>
            <w:rPr/>
            <w:drawing>
              <wp:inline distT="0" distB="0" distL="0" distR="0">
                <wp:extent cx="838200" cy="1028700"/>
                <wp:effectExtent l="0" t="0" r="0" b="0"/>
                <wp:docPr id="1" name="Obraz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3" w:type="dxa"/>
          <w:tcBorders>
            <w:top w:val="single" w:sz="4" w:space="0" w:color="4F81BD"/>
            <w:bottom w:val="single" w:sz="4" w:space="0" w:color="4F81BD"/>
            <w:insideH w:val="single" w:sz="4" w:space="0" w:color="4F81BD"/>
          </w:tcBorders>
          <w:shd w:fill="auto" w:val="clear"/>
        </w:tcPr>
        <w:p>
          <w:pPr>
            <w:pStyle w:val="Normal"/>
            <w:jc w:val="center"/>
            <w:rPr>
              <w:rFonts w:ascii="Times New Roman" w:hAnsi="Times New Roman" w:eastAsia="Calibri" w:cs="Times New Roman"/>
            </w:rPr>
          </w:pPr>
          <w:r>
            <w:rPr>
              <w:rFonts w:eastAsia="Calibri" w:cs="Times New Roman" w:ascii="Times New Roman" w:hAnsi="Times New Roman"/>
            </w:rPr>
          </w:r>
        </w:p>
        <w:p>
          <w:pPr>
            <w:pStyle w:val="Normal"/>
            <w:rPr>
              <w:rFonts w:ascii="Times New Roman" w:hAnsi="Times New Roman" w:eastAsia="Calibri" w:cs="Times New Roman"/>
              <w:b/>
              <w:b/>
              <w:sz w:val="32"/>
              <w:szCs w:val="32"/>
            </w:rPr>
          </w:pPr>
          <w:r>
            <w:rPr>
              <w:rFonts w:eastAsia="Calibri" w:cs="Times New Roman" w:ascii="Times New Roman" w:hAnsi="Times New Roman"/>
              <w:b/>
              <w:sz w:val="32"/>
              <w:szCs w:val="32"/>
            </w:rPr>
            <w:t>OKRĘGOWA IZBA LEKARSKA W SZCZECINIE</w:t>
          </w:r>
        </w:p>
        <w:p>
          <w:pPr>
            <w:pStyle w:val="Normal"/>
            <w:rPr>
              <w:rFonts w:ascii="Times New Roman" w:hAnsi="Times New Roman" w:cs="Times New Roman"/>
              <w:sz w:val="32"/>
              <w:szCs w:val="32"/>
            </w:rPr>
          </w:pPr>
          <w:bookmarkStart w:id="2" w:name="_Hlk505800065"/>
          <w:bookmarkEnd w:id="2"/>
          <w:r>
            <w:rPr>
              <w:rFonts w:cs="Times New Roman" w:ascii="Times New Roman" w:hAnsi="Times New Roman"/>
              <w:sz w:val="32"/>
              <w:szCs w:val="32"/>
            </w:rPr>
            <w:t>ul. Marii Skłodowskiej – Curie 11</w:t>
          </w:r>
        </w:p>
        <w:p>
          <w:pPr>
            <w:pStyle w:val="Normal"/>
            <w:rPr>
              <w:rFonts w:ascii="Century Gothic" w:hAnsi="Century Gothic" w:cs="Times New Roman"/>
              <w:sz w:val="32"/>
              <w:szCs w:val="32"/>
            </w:rPr>
          </w:pPr>
          <w:r>
            <w:rPr>
              <w:rFonts w:cs="Times New Roman" w:ascii="Times New Roman" w:hAnsi="Times New Roman"/>
              <w:sz w:val="32"/>
              <w:szCs w:val="32"/>
            </w:rPr>
            <w:t>71-332 Szczecin</w:t>
          </w:r>
        </w:p>
        <w:p>
          <w:pPr>
            <w:pStyle w:val="Normal"/>
            <w:ind w:left="-534" w:firstLine="708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cs="Times New Roman" w:ascii="Times New Roman" w:hAnsi="Times New Roman"/>
              <w:sz w:val="16"/>
              <w:szCs w:val="16"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3" wp14:anchorId="1D333E4B">
                    <wp:simplePos x="0" y="0"/>
                    <wp:positionH relativeFrom="column">
                      <wp:posOffset>-88900</wp:posOffset>
                    </wp:positionH>
                    <wp:positionV relativeFrom="paragraph">
                      <wp:posOffset>163830</wp:posOffset>
                    </wp:positionV>
                    <wp:extent cx="5541645" cy="28575"/>
                    <wp:effectExtent l="0" t="0" r="23495" b="31115"/>
                    <wp:wrapNone/>
                    <wp:docPr id="2" name="Łącznik prosty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41120" cy="24120"/>
                            </a:xfrm>
                            <a:prstGeom prst="line">
                              <a:avLst/>
                            </a:prstGeom>
                            <a:ln w="1908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-7.05pt,11.95pt" to="429.2pt,13.8pt" ID="Łącznik prosty 5" stroked="t" style="position:absolute" wp14:anchorId="1D333E4B">
                    <v:stroke color="#254061" weight="19080" joinstyle="round" endcap="flat"/>
                    <v:fill o:detectmouseclick="t" on="false"/>
                  </v:line>
                </w:pict>
              </mc:Fallback>
            </mc:AlternateConten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0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218" w:hanging="360"/>
      </w:pPr>
      <w:rPr>
        <w:sz w:val="20"/>
        <w:b w:val="false"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Calibri" w:cs="Arial"/>
      <w:color w:val="00000A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7f700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f015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f01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f0151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qFormat/>
    <w:rsid w:val="002b35b7"/>
    <w:rPr>
      <w:rFonts w:ascii="Times New Roman" w:hAnsi="Times New Roman" w:eastAsia="Times New Roman" w:cs="Times New Roman"/>
      <w:b/>
      <w:bCs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2b35b7"/>
    <w:rPr>
      <w:rFonts w:eastAsia="Times New Roman" w:cs="Times New Roman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92139c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2139c"/>
    <w:rPr>
      <w:color w:val="808080"/>
      <w:shd w:fill="E6E6E6" w:val="clear"/>
    </w:rPr>
  </w:style>
  <w:style w:type="character" w:styleId="Strong">
    <w:name w:val="Strong"/>
    <w:basedOn w:val="DefaultParagraphFont"/>
    <w:uiPriority w:val="22"/>
    <w:qFormat/>
    <w:rsid w:val="00246923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7f700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05f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05fb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05fbd"/>
    <w:rPr>
      <w:b/>
      <w:bCs/>
      <w:sz w:val="20"/>
      <w:szCs w:val="20"/>
    </w:rPr>
  </w:style>
  <w:style w:type="character" w:styleId="ListLabel1" w:customStyle="1">
    <w:name w:val="ListLabel 1"/>
    <w:qFormat/>
    <w:rPr>
      <w:color w:val="000000"/>
    </w:rPr>
  </w:style>
  <w:style w:type="character" w:styleId="ListLabel2" w:customStyle="1">
    <w:name w:val="ListLabel 2"/>
    <w:qFormat/>
    <w:rPr>
      <w:rFonts w:eastAsia="Times New Roman" w:cs="Times New Roman"/>
      <w:sz w:val="24"/>
    </w:rPr>
  </w:style>
  <w:style w:type="character" w:styleId="ListLabel3" w:customStyle="1">
    <w:name w:val="ListLabel 3"/>
    <w:qFormat/>
    <w:rPr>
      <w:rFonts w:eastAsia="Calibri"/>
      <w:b w:val="false"/>
      <w:color w:val="00000A"/>
      <w:sz w:val="18"/>
      <w:szCs w:val="18"/>
    </w:rPr>
  </w:style>
  <w:style w:type="character" w:styleId="ListLabel4" w:customStyle="1">
    <w:name w:val="ListLabel 4"/>
    <w:qFormat/>
    <w:rPr>
      <w:rFonts w:ascii="Times New Roman" w:hAnsi="Times New Roman"/>
      <w:b/>
      <w:sz w:val="24"/>
      <w:szCs w:val="24"/>
    </w:rPr>
  </w:style>
  <w:style w:type="character" w:styleId="ListLabel5" w:customStyle="1">
    <w:name w:val="ListLabel 5"/>
    <w:qFormat/>
    <w:rPr>
      <w:rFonts w:ascii="Times New Roman" w:hAnsi="Times New Roman" w:cs="Times New Roman"/>
      <w:b w:val="false"/>
    </w:rPr>
  </w:style>
  <w:style w:type="character" w:styleId="WWCharLFO4LVL1" w:customStyle="1">
    <w:name w:val="WW_CharLFO4LVL1"/>
    <w:qFormat/>
    <w:rPr>
      <w:b w:val="false"/>
    </w:rPr>
  </w:style>
  <w:style w:type="character" w:styleId="ListLabel6" w:customStyle="1">
    <w:name w:val="ListLabel 6"/>
    <w:qFormat/>
    <w:rPr>
      <w:rFonts w:ascii="Times New Roman" w:hAnsi="Times New Roman"/>
      <w:b/>
      <w:sz w:val="24"/>
      <w:szCs w:val="24"/>
    </w:rPr>
  </w:style>
  <w:style w:type="character" w:styleId="ListLabel7" w:customStyle="1">
    <w:name w:val="ListLabel 7"/>
    <w:qFormat/>
    <w:rPr>
      <w:rFonts w:ascii="Times New Roman" w:hAnsi="Times New Roman" w:cs="Times New Roman"/>
      <w:b w:val="false"/>
      <w:sz w:val="2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41423"/>
    <w:rPr>
      <w:color w:val="00000A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41423"/>
    <w:rPr>
      <w:vertAlign w:val="superscript"/>
    </w:rPr>
  </w:style>
  <w:style w:type="character" w:styleId="ListLabel8">
    <w:name w:val="ListLabel 8"/>
    <w:qFormat/>
    <w:rPr>
      <w:rFonts w:ascii="Times New Roman" w:hAnsi="Times New Roman"/>
      <w:b/>
      <w:sz w:val="20"/>
      <w:szCs w:val="22"/>
    </w:rPr>
  </w:style>
  <w:style w:type="character" w:styleId="ListLabel9">
    <w:name w:val="ListLabel 9"/>
    <w:qFormat/>
    <w:rPr>
      <w:rFonts w:ascii="Times New Roman" w:hAnsi="Times New Roman" w:cs="Times New Roman"/>
      <w:b/>
      <w:sz w:val="20"/>
    </w:rPr>
  </w:style>
  <w:style w:type="character" w:styleId="ListLabel10">
    <w:name w:val="ListLabel 10"/>
    <w:qFormat/>
    <w:rPr>
      <w:rFonts w:ascii="Times New Roman" w:hAnsi="Times New Roman" w:cs="Times New Roman"/>
      <w:b w:val="false"/>
      <w:sz w:val="20"/>
      <w:szCs w:val="22"/>
    </w:rPr>
  </w:style>
  <w:style w:type="character" w:styleId="ListLabel11">
    <w:name w:val="ListLabel 11"/>
    <w:qFormat/>
    <w:rPr>
      <w:rFonts w:ascii="Times New Roman" w:hAnsi="Times New Roman"/>
      <w:b/>
      <w:sz w:val="20"/>
      <w:szCs w:val="22"/>
    </w:rPr>
  </w:style>
  <w:style w:type="character" w:styleId="ListLabel12">
    <w:name w:val="ListLabel 12"/>
    <w:qFormat/>
    <w:rPr>
      <w:rFonts w:ascii="Times New Roman" w:hAnsi="Times New Roman" w:cs="Times New Roman"/>
      <w:b w:val="false"/>
      <w:sz w:val="20"/>
    </w:rPr>
  </w:style>
  <w:style w:type="character" w:styleId="ListLabel13">
    <w:name w:val="ListLabel 13"/>
    <w:qFormat/>
    <w:rPr>
      <w:rFonts w:cs="Times New Roman"/>
      <w:b w:val="false"/>
      <w:sz w:val="20"/>
      <w:szCs w:val="22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2b35b7"/>
    <w:pPr>
      <w:spacing w:before="60" w:after="120"/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6f0151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"/>
    <w:link w:val="StopkaZnak"/>
    <w:uiPriority w:val="99"/>
    <w:unhideWhenUsed/>
    <w:rsid w:val="006f015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0151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2b35b7"/>
    <w:pPr>
      <w:jc w:val="center"/>
    </w:pPr>
    <w:rPr>
      <w:rFonts w:ascii="Times New Roman" w:hAnsi="Times New Roman" w:eastAsia="Times New Roman" w:cs="Times New Roman"/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05fbd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05fbd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4142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oil.szczecin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2276-B235-434C-AE0E-31CD789A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LibreOffice/5.4.3.2$Windows_x86 LibreOffice_project/92a7159f7e4af62137622921e809f8546db437e5</Application>
  <Pages>1</Pages>
  <Words>527</Words>
  <Characters>3251</Characters>
  <CharactersWithSpaces>3891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2018-06-12T18:45:00Z</dcterms:created>
  <dc:creator>Jacek Tomczykowski</dc:creator>
  <dc:description/>
  <dc:language>pl-PL</dc:language>
  <cp:lastModifiedBy/>
  <cp:lastPrinted>2018-04-12T18:38:00Z</cp:lastPrinted>
  <dcterms:modified xsi:type="dcterms:W3CDTF">2018-06-14T10:40:21Z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